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6" w:line="230" w:lineRule="auto"/>
        <w:ind w:left="4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53" w:line="237" w:lineRule="auto"/>
        <w:ind w:left="5672"/>
        <w:rPr>
          <w:rFonts w:ascii="方正黑体_GBK" w:hAnsi="方正黑体_GBK" w:eastAsia="方正黑体_GBK" w:cs="方正黑体_GBK"/>
          <w:sz w:val="43"/>
          <w:szCs w:val="43"/>
        </w:rPr>
      </w:pPr>
      <w:bookmarkStart w:id="0" w:name="_GoBack"/>
      <w:r>
        <w:rPr>
          <w:rFonts w:ascii="方正黑体_GBK" w:hAnsi="方正黑体_GBK" w:eastAsia="方正黑体_GBK" w:cs="方正黑体_GBK"/>
          <w:spacing w:val="8"/>
          <w:sz w:val="43"/>
          <w:szCs w:val="43"/>
        </w:rPr>
        <w:t>培训班课程安排</w:t>
      </w:r>
      <w:r>
        <w:rPr>
          <w:rFonts w:ascii="方正黑体_GBK" w:hAnsi="方正黑体_GBK" w:eastAsia="方正黑体_GBK" w:cs="方正黑体_GBK"/>
          <w:spacing w:val="6"/>
          <w:sz w:val="43"/>
          <w:szCs w:val="43"/>
        </w:rPr>
        <w:t>表</w:t>
      </w:r>
    </w:p>
    <w:bookmarkEnd w:id="0"/>
    <w:p>
      <w:pPr>
        <w:spacing w:line="89" w:lineRule="exact"/>
      </w:pPr>
    </w:p>
    <w:tbl>
      <w:tblPr>
        <w:tblStyle w:val="7"/>
        <w:tblW w:w="0" w:type="auto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256"/>
        <w:gridCol w:w="1555"/>
        <w:gridCol w:w="2245"/>
        <w:gridCol w:w="3966"/>
        <w:gridCol w:w="1478"/>
        <w:gridCol w:w="1733"/>
        <w:gridCol w:w="11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88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11" w:line="231" w:lineRule="auto"/>
              <w:ind w:left="4" w:leftChars="0" w:hanging="4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4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4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256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11" w:line="231" w:lineRule="auto"/>
              <w:ind w:left="944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4"/>
                <w:sz w:val="20"/>
                <w:szCs w:val="20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3"/>
                <w:sz w:val="20"/>
                <w:szCs w:val="20"/>
              </w:rPr>
              <w:t>期</w:t>
            </w:r>
          </w:p>
        </w:tc>
        <w:tc>
          <w:tcPr>
            <w:tcW w:w="1555" w:type="dxa"/>
            <w:tcBorders>
              <w:left w:val="single" w:color="000000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211" w:line="231" w:lineRule="auto"/>
              <w:ind w:left="486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7"/>
                <w:sz w:val="20"/>
                <w:szCs w:val="20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0"/>
                <w:szCs w:val="20"/>
              </w:rPr>
              <w:t>间</w:t>
            </w:r>
          </w:p>
        </w:tc>
        <w:tc>
          <w:tcPr>
            <w:tcW w:w="2245" w:type="dxa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10" w:line="229" w:lineRule="auto"/>
              <w:ind w:left="1118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7"/>
                <w:sz w:val="20"/>
                <w:szCs w:val="20"/>
              </w:rPr>
              <w:t>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6"/>
                <w:sz w:val="20"/>
                <w:szCs w:val="20"/>
              </w:rPr>
              <w:t>程名称</w:t>
            </w:r>
          </w:p>
        </w:tc>
        <w:tc>
          <w:tcPr>
            <w:tcW w:w="3966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11" w:line="231" w:lineRule="auto"/>
              <w:ind w:left="1679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"/>
                <w:sz w:val="20"/>
                <w:szCs w:val="20"/>
              </w:rPr>
              <w:t>职务</w:t>
            </w:r>
          </w:p>
        </w:tc>
        <w:tc>
          <w:tcPr>
            <w:tcW w:w="1478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54"/>
              <w:ind w:left="0" w:leftChars="0" w:right="166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9"/>
                <w:sz w:val="20"/>
                <w:szCs w:val="20"/>
              </w:rPr>
              <w:t>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6"/>
                <w:sz w:val="20"/>
                <w:szCs w:val="20"/>
              </w:rPr>
              <w:t>课教师</w:t>
            </w:r>
          </w:p>
        </w:tc>
        <w:tc>
          <w:tcPr>
            <w:tcW w:w="1733" w:type="dxa"/>
            <w:tcBorders>
              <w:left w:val="single" w:color="000000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210" w:line="232" w:lineRule="auto"/>
              <w:ind w:left="384" w:firstLine="204" w:firstLineChars="1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"/>
                <w:sz w:val="20"/>
                <w:szCs w:val="20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20"/>
                <w:szCs w:val="20"/>
              </w:rPr>
              <w:t>点</w:t>
            </w:r>
          </w:p>
        </w:tc>
        <w:tc>
          <w:tcPr>
            <w:tcW w:w="1112" w:type="dxa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210" w:line="233" w:lineRule="auto"/>
              <w:ind w:left="177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line="232" w:lineRule="auto"/>
              <w:ind w:left="104"/>
              <w:jc w:val="center"/>
              <w:rPr>
                <w:rFonts w:hint="default" w:ascii="仿宋" w:hAnsi="仿宋" w:eastAsia="仿宋" w:cs="仿宋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line="232" w:lineRule="auto"/>
              <w:ind w:left="10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 xml:space="preserve">月 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 xml:space="preserve"> 日  (星期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一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line="270" w:lineRule="exact"/>
              <w:ind w:left="137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color w:val="auto"/>
                <w:spacing w:val="2"/>
                <w:position w:val="1"/>
                <w:sz w:val="20"/>
                <w:szCs w:val="20"/>
              </w:rPr>
              <w:t>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line="231" w:lineRule="auto"/>
              <w:ind w:left="14" w:leftChars="0" w:hanging="14" w:hangingChars="7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专题辅导报告1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97" w:line="232" w:lineRule="auto"/>
              <w:ind w:left="3" w:leftChars="0" w:hanging="3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党委书记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98" w:line="233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pacing w:val="7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kern w:val="2"/>
                <w:sz w:val="20"/>
                <w:szCs w:val="20"/>
                <w:lang w:val="en-US" w:eastAsia="zh-CN" w:bidi="ar-SA"/>
              </w:rPr>
              <w:t>张绍荣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line="231" w:lineRule="auto"/>
              <w:ind w:left="107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博学馆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510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line="232" w:lineRule="auto"/>
              <w:ind w:left="242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97" w:line="232" w:lineRule="auto"/>
              <w:ind w:left="104" w:leftChars="0"/>
              <w:jc w:val="center"/>
              <w:rPr>
                <w:rFonts w:hint="default" w:ascii="仿宋" w:hAnsi="仿宋" w:eastAsia="仿宋" w:cs="仿宋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97" w:line="232" w:lineRule="auto"/>
              <w:ind w:left="104" w:leftChars="0"/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 xml:space="preserve">月 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 xml:space="preserve"> 日  (星期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一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98" w:line="270" w:lineRule="exact"/>
              <w:ind w:left="137" w:leftChars="0"/>
              <w:jc w:val="center"/>
              <w:rPr>
                <w:rFonts w:hint="default" w:ascii="仿宋" w:hAnsi="仿宋" w:eastAsia="仿宋" w:cs="仿宋"/>
                <w:color w:val="auto"/>
                <w:spacing w:val="3"/>
                <w:kern w:val="2"/>
                <w:position w:val="1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:30-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color w:val="auto"/>
                <w:spacing w:val="2"/>
                <w:position w:val="1"/>
                <w:sz w:val="20"/>
                <w:szCs w:val="20"/>
              </w:rPr>
              <w:t>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98" w:line="232" w:lineRule="auto"/>
              <w:ind w:left="14" w:leftChars="0" w:hanging="14" w:hangingChars="7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专题辅导报告2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97" w:line="232" w:lineRule="auto"/>
              <w:ind w:left="3" w:leftChars="0" w:hanging="3" w:firstLineChars="0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纪委委员，马克思主义学院（通识教育学院）党总支书记、院长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98" w:line="233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7"/>
                <w:sz w:val="20"/>
                <w:szCs w:val="20"/>
                <w:lang w:val="en-US" w:eastAsia="zh-CN"/>
              </w:rPr>
              <w:t>许永莉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98" w:line="231" w:lineRule="auto"/>
              <w:ind w:left="10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博学馆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510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97" w:line="232" w:lineRule="auto"/>
              <w:ind w:left="242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88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7" w:line="232" w:lineRule="auto"/>
              <w:ind w:left="104" w:leftChars="0"/>
              <w:jc w:val="center"/>
              <w:rPr>
                <w:rFonts w:hint="default" w:ascii="仿宋" w:hAnsi="仿宋" w:eastAsia="仿宋" w:cs="仿宋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7" w:line="232" w:lineRule="auto"/>
              <w:ind w:left="104" w:leftChars="0"/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eastAsia="zh-CN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eastAsia="zh-CN"/>
              </w:rPr>
              <w:t xml:space="preserve"> 日 (星期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000000" w:sz="6" w:space="0"/>
            </w:tcBorders>
            <w:noWrap w:val="0"/>
            <w:vAlign w:val="center"/>
          </w:tcPr>
          <w:p>
            <w:pPr>
              <w:spacing w:before="198" w:line="270" w:lineRule="exact"/>
              <w:ind w:left="137" w:leftChars="0"/>
              <w:jc w:val="center"/>
              <w:rPr>
                <w:rFonts w:hint="default" w:ascii="仿宋" w:hAnsi="仿宋" w:eastAsia="仿宋" w:cs="仿宋"/>
                <w:color w:val="auto"/>
                <w:spacing w:val="3"/>
                <w:kern w:val="2"/>
                <w:position w:val="1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color w:val="auto"/>
                <w:spacing w:val="2"/>
                <w:position w:val="1"/>
                <w:sz w:val="20"/>
                <w:szCs w:val="20"/>
              </w:rPr>
              <w:t>0</w:t>
            </w:r>
          </w:p>
        </w:tc>
        <w:tc>
          <w:tcPr>
            <w:tcW w:w="2245" w:type="dxa"/>
            <w:tcBorders>
              <w:top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8" w:line="232" w:lineRule="auto"/>
              <w:ind w:left="14" w:leftChars="0" w:hanging="14" w:hangingChars="7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专题辅导报告3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7" w:line="232" w:lineRule="auto"/>
              <w:ind w:left="3" w:leftChars="0" w:hanging="3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党委委员、党委组织部部长、党委统战部部长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8" w:line="233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val="en-US" w:eastAsia="zh-CN"/>
              </w:rPr>
              <w:t>曹  月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6" w:space="0"/>
            </w:tcBorders>
            <w:noWrap w:val="0"/>
            <w:vAlign w:val="center"/>
          </w:tcPr>
          <w:p>
            <w:pPr>
              <w:spacing w:before="198" w:line="231" w:lineRule="auto"/>
              <w:ind w:left="107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博学馆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510</w:t>
            </w:r>
          </w:p>
        </w:tc>
        <w:tc>
          <w:tcPr>
            <w:tcW w:w="11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97" w:line="232" w:lineRule="auto"/>
              <w:ind w:left="242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88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7" w:line="232" w:lineRule="auto"/>
              <w:ind w:left="104" w:leftChars="0"/>
              <w:jc w:val="center"/>
              <w:rPr>
                <w:rFonts w:hint="default" w:ascii="仿宋" w:hAnsi="仿宋" w:eastAsia="仿宋" w:cs="仿宋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7" w:line="232" w:lineRule="auto"/>
              <w:ind w:left="104" w:leftChars="0"/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eastAsia="zh-CN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eastAsia="zh-CN"/>
              </w:rPr>
              <w:t xml:space="preserve"> 日 (星期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000000" w:sz="6" w:space="0"/>
            </w:tcBorders>
            <w:noWrap w:val="0"/>
            <w:vAlign w:val="center"/>
          </w:tcPr>
          <w:p>
            <w:pPr>
              <w:spacing w:before="198" w:line="270" w:lineRule="exact"/>
              <w:ind w:left="137" w:leftChars="0"/>
              <w:jc w:val="center"/>
              <w:rPr>
                <w:rFonts w:hint="default" w:ascii="仿宋" w:hAnsi="仿宋" w:eastAsia="仿宋" w:cs="仿宋"/>
                <w:color w:val="auto"/>
                <w:spacing w:val="3"/>
                <w:kern w:val="2"/>
                <w:position w:val="1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:30-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color w:val="auto"/>
                <w:spacing w:val="2"/>
                <w:position w:val="1"/>
                <w:sz w:val="20"/>
                <w:szCs w:val="20"/>
              </w:rPr>
              <w:t>0</w:t>
            </w:r>
          </w:p>
        </w:tc>
        <w:tc>
          <w:tcPr>
            <w:tcW w:w="2245" w:type="dxa"/>
            <w:tcBorders>
              <w:top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8" w:line="232" w:lineRule="auto"/>
              <w:ind w:left="14" w:leftChars="0" w:hanging="14" w:hangingChars="7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专题辅导报告4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7" w:line="232" w:lineRule="auto"/>
              <w:ind w:left="3" w:leftChars="0" w:hanging="3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党委委员，人事处处长，信息与智能制造学院党总支书记、院长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8" w:line="233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val="en-US" w:eastAsia="zh-CN"/>
              </w:rPr>
              <w:t>韩亚军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6" w:space="0"/>
            </w:tcBorders>
            <w:noWrap w:val="0"/>
            <w:vAlign w:val="center"/>
          </w:tcPr>
          <w:p>
            <w:pPr>
              <w:spacing w:before="198" w:line="231" w:lineRule="auto"/>
              <w:ind w:left="107" w:leftChars="0"/>
              <w:jc w:val="center"/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博学馆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510</w:t>
            </w:r>
          </w:p>
        </w:tc>
        <w:tc>
          <w:tcPr>
            <w:tcW w:w="11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97" w:line="232" w:lineRule="auto"/>
              <w:ind w:left="242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8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7" w:line="232" w:lineRule="auto"/>
              <w:jc w:val="center"/>
              <w:rPr>
                <w:rFonts w:hint="default" w:ascii="仿宋" w:hAnsi="仿宋" w:eastAsia="仿宋" w:cs="仿宋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25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7" w:line="232" w:lineRule="auto"/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eastAsia="zh-CN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eastAsia="zh-CN"/>
              </w:rPr>
              <w:t>日 (星期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before="198" w:line="270" w:lineRule="exact"/>
              <w:ind w:left="137" w:leftChars="0"/>
              <w:jc w:val="center"/>
              <w:rPr>
                <w:rFonts w:hint="default" w:ascii="仿宋" w:hAnsi="仿宋" w:eastAsia="仿宋" w:cs="仿宋"/>
                <w:color w:val="auto"/>
                <w:spacing w:val="3"/>
                <w:kern w:val="2"/>
                <w:position w:val="1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:30-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color w:val="auto"/>
                <w:spacing w:val="2"/>
                <w:position w:val="1"/>
                <w:sz w:val="20"/>
                <w:szCs w:val="20"/>
              </w:rPr>
              <w:t>0</w:t>
            </w:r>
          </w:p>
        </w:tc>
        <w:tc>
          <w:tcPr>
            <w:tcW w:w="224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before="198" w:line="232" w:lineRule="auto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专题辅导报告5</w:t>
            </w:r>
          </w:p>
        </w:tc>
        <w:tc>
          <w:tcPr>
            <w:tcW w:w="396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15" w:lineRule="atLeast"/>
              <w:ind w:left="0" w:leftChars="0" w:right="0" w:firstLine="0" w:firstLineChars="0"/>
              <w:jc w:val="center"/>
              <w:rPr>
                <w:rFonts w:hint="default" w:ascii="仿宋_GB2312" w:hAnsi="Times New Roman" w:eastAsia="仿宋_GB2312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党委委员、教务处处长</w:t>
            </w:r>
          </w:p>
        </w:tc>
        <w:tc>
          <w:tcPr>
            <w:tcW w:w="147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8" w:line="233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val="en-US" w:eastAsia="zh-CN"/>
              </w:rPr>
              <w:t>杨  敏</w:t>
            </w:r>
          </w:p>
        </w:tc>
        <w:tc>
          <w:tcPr>
            <w:tcW w:w="173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before="198" w:line="231" w:lineRule="auto"/>
              <w:ind w:left="107" w:leftChars="0"/>
              <w:jc w:val="center"/>
              <w:rPr>
                <w:rFonts w:ascii="仿宋" w:hAnsi="仿宋" w:eastAsia="仿宋" w:cs="仿宋"/>
                <w:spacing w:val="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博学馆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510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before="197" w:line="232" w:lineRule="auto"/>
              <w:ind w:left="242" w:leftChars="0"/>
              <w:jc w:val="center"/>
              <w:rPr>
                <w:rFonts w:ascii="仿宋" w:hAnsi="仿宋" w:eastAsia="仿宋" w:cs="仿宋"/>
                <w:spacing w:val="-19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8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7" w:line="232" w:lineRule="auto"/>
              <w:ind w:left="104" w:leftChars="0"/>
              <w:jc w:val="center"/>
              <w:rPr>
                <w:rFonts w:hint="default" w:ascii="仿宋" w:hAnsi="仿宋" w:eastAsia="仿宋" w:cs="仿宋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5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7" w:line="232" w:lineRule="auto"/>
              <w:ind w:left="104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eastAsia="zh-CN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eastAsia="zh-CN"/>
              </w:rPr>
              <w:t xml:space="preserve"> 日 (星期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before="198" w:line="270" w:lineRule="exact"/>
              <w:ind w:left="137" w:left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:30-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color w:val="auto"/>
                <w:spacing w:val="3"/>
                <w:position w:val="1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color w:val="auto"/>
                <w:spacing w:val="2"/>
                <w:position w:val="1"/>
                <w:sz w:val="20"/>
                <w:szCs w:val="20"/>
              </w:rPr>
              <w:t>0</w:t>
            </w:r>
          </w:p>
        </w:tc>
        <w:tc>
          <w:tcPr>
            <w:tcW w:w="224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专题辅导报告6</w:t>
            </w:r>
          </w:p>
        </w:tc>
        <w:tc>
          <w:tcPr>
            <w:tcW w:w="396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_GB2312" w:hAnsi="Times New Roman" w:eastAsia="仿宋_GB2312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党委委员、副校长</w:t>
            </w:r>
          </w:p>
        </w:tc>
        <w:tc>
          <w:tcPr>
            <w:tcW w:w="147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98" w:line="233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0"/>
                <w:szCs w:val="20"/>
                <w:lang w:val="en-US" w:eastAsia="zh-CN"/>
              </w:rPr>
              <w:t>刘仲全</w:t>
            </w:r>
          </w:p>
        </w:tc>
        <w:tc>
          <w:tcPr>
            <w:tcW w:w="173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before="198" w:line="231" w:lineRule="auto"/>
              <w:ind w:left="107" w:leftChars="0"/>
              <w:jc w:val="center"/>
              <w:rPr>
                <w:rFonts w:ascii="仿宋" w:hAnsi="仿宋" w:eastAsia="仿宋" w:cs="仿宋"/>
                <w:spacing w:val="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博学馆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510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before="197" w:line="232" w:lineRule="auto"/>
              <w:ind w:left="242" w:leftChars="0"/>
              <w:jc w:val="center"/>
              <w:rPr>
                <w:rFonts w:ascii="仿宋" w:hAnsi="仿宋" w:eastAsia="仿宋" w:cs="仿宋"/>
                <w:spacing w:val="-19"/>
                <w:sz w:val="20"/>
                <w:szCs w:val="20"/>
              </w:rPr>
            </w:pPr>
          </w:p>
        </w:tc>
      </w:tr>
    </w:tbl>
    <w:p>
      <w:pPr>
        <w:spacing w:before="52" w:line="230" w:lineRule="auto"/>
        <w:ind w:left="45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6"/>
          <w:sz w:val="20"/>
          <w:szCs w:val="20"/>
        </w:rPr>
        <w:t>备注：</w:t>
      </w:r>
      <w:r>
        <w:rPr>
          <w:rFonts w:ascii="仿宋" w:hAnsi="仿宋" w:eastAsia="仿宋" w:cs="仿宋"/>
          <w:spacing w:val="4"/>
          <w:sz w:val="20"/>
          <w:szCs w:val="20"/>
        </w:rPr>
        <w:t>若</w:t>
      </w:r>
      <w:r>
        <w:rPr>
          <w:rFonts w:ascii="仿宋" w:hAnsi="仿宋" w:eastAsia="仿宋" w:cs="仿宋"/>
          <w:spacing w:val="3"/>
          <w:sz w:val="20"/>
          <w:szCs w:val="20"/>
        </w:rPr>
        <w:t>课表有调整， 以党校通知为准。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ZmYxZWU1Y2MzYTVmZWRhMGY1NmFiNjVlY2EyN2YifQ=="/>
  </w:docVars>
  <w:rsids>
    <w:rsidRoot w:val="6261169D"/>
    <w:rsid w:val="06661F8B"/>
    <w:rsid w:val="0D7D5023"/>
    <w:rsid w:val="15B1520B"/>
    <w:rsid w:val="6261169D"/>
    <w:rsid w:val="6B4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560" w:lineRule="exact"/>
      <w:jc w:val="left"/>
      <w:outlineLvl w:val="0"/>
    </w:pPr>
    <w:rPr>
      <w:rFonts w:eastAsia="方正黑体_GBK" w:asciiTheme="minorAscii" w:hAnsiTheme="minorAscii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30" w:leftChars="300"/>
      <w:jc w:val="left"/>
      <w:outlineLvl w:val="1"/>
    </w:pPr>
    <w:rPr>
      <w:rFonts w:ascii="Arial" w:hAnsi="Arial" w:eastAsia="方正楷体_GBK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2023-06-04T10:19:00Z</dcterms:created>
  <dc:creator>想想明天</dc:creator>
  <cp:lastModifiedBy>想想明天</cp:lastModifiedBy>
  <dcterms:modified xsi:type="dcterms:W3CDTF">2023-06-04T10:20:34Z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8155EB8775BF49E484F6FCEF935EE177_11</vt:lpwstr>
  </property>
</Properties>
</file>